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280160" cy="129562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llisons_lunchbox_logo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80160" cy="129562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40"/>
        <w:jc w:val="center"/>
      </w:pPr>
      <w:r>
        <w:rPr>
          <w:rFonts w:ascii="Georgia" w:hAnsi="Georgia"/>
          <w:b/>
          <w:sz w:val="40"/>
        </w:rPr>
        <w:t>UNCLAIMED HOT LUNCHES POLICY</w:t>
      </w:r>
    </w:p>
    <w:p>
      <w:pPr>
        <w:jc w:val="center"/>
      </w:pPr>
      <w:r>
        <w:rPr>
          <w:b/>
          <w:sz w:val="18"/>
        </w:rPr>
        <w:t>ALLISON’S LUNCHBOX HOTLUNCH PROGRAM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166"/>
      </w:tblGrid>
      <w:tr>
        <w:tc>
          <w:tcPr>
            <w:tcW w:type="dxa" w:w="10166"/>
            <w:shd w:fill="E9EEE9"/>
          </w:tcPr>
          <w:p>
            <w:pPr>
              <w:jc w:val="center"/>
            </w:pPr>
            <w:r>
              <w:t>Allison’s LunchBox has established this policy to clearly outline what happens when a Hot Lunch order is not collected.</w:t>
            </w:r>
          </w:p>
        </w:tc>
      </w:tr>
    </w:tbl>
    <w:p>
      <w:pPr>
        <w:spacing w:before="160" w:after="60"/>
      </w:pPr>
      <w:r>
        <w:rPr>
          <w:rFonts w:ascii="Georgia" w:hAnsi="Georgia"/>
          <w:b/>
          <w:sz w:val="24"/>
        </w:rPr>
        <w:t>UNCLAIMED ORDERS</w:t>
      </w:r>
    </w:p>
    <w:p>
      <w:pPr>
        <w:spacing w:after="100"/>
        <w:ind w:left="173"/>
      </w:pPr>
      <w:r>
        <w:t>Any Hot Lunch orders that are not collected by the end of the designated pickup period will be considered unclaimed.</w:t>
      </w:r>
    </w:p>
    <w:p>
      <w:pPr>
        <w:spacing w:before="160" w:after="60"/>
      </w:pPr>
      <w:r>
        <w:rPr>
          <w:rFonts w:ascii="Georgia" w:hAnsi="Georgia"/>
          <w:b/>
          <w:sz w:val="24"/>
        </w:rPr>
        <w:t>REFUNDS, CREDITS &amp; REPLACEMENTS</w:t>
      </w:r>
    </w:p>
    <w:p>
      <w:pPr>
        <w:spacing w:after="100"/>
        <w:ind w:left="173"/>
      </w:pPr>
      <w:r>
        <w:rPr>
          <w:b/>
        </w:rPr>
        <w:t>No refunds, credits, or replacement meals will be provided for unclaimed Hot Lunch orders.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166"/>
      </w:tblGrid>
      <w:tr>
        <w:tc>
          <w:tcPr>
            <w:tcW w:type="dxa" w:w="10166"/>
            <w:shd w:fill="F5F1E8"/>
          </w:tcPr>
        </w:tc>
      </w:tr>
    </w:tbl>
    <w:p>
      <w:pPr>
        <w:jc w:val="center"/>
      </w:pPr>
      <w:r>
        <w:rPr>
          <w:b/>
          <w:sz w:val="18"/>
        </w:rPr>
        <w:t>Allison’s LunchBox  •  Fresh &amp; Simple Food</w:t>
      </w:r>
    </w:p>
    <w:sectPr w:rsidR="00FC693F" w:rsidRPr="0006063C" w:rsidSect="00034616">
      <w:pgSz w:w="12240" w:h="15840"/>
      <w:pgMar w:top="792" w:right="1037" w:bottom="792" w:left="103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ptos" w:hAnsi="Apto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